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C70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B34704F">
      <w:pPr>
        <w:ind w:firstLine="1606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 w14:paraId="537687CF">
      <w:pPr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市社科联2025年课题指南</w:t>
      </w:r>
    </w:p>
    <w:p w14:paraId="65E4B889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7EA0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政治与法律研究</w:t>
      </w:r>
    </w:p>
    <w:p w14:paraId="5CFF2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1.习近平新时代中国特色社会主义思想在武汉的实践研究</w:t>
      </w:r>
    </w:p>
    <w:p w14:paraId="0BA5E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2.长江经济带高质量发展中武汉的政治责任与制度创新研究</w:t>
      </w:r>
    </w:p>
    <w:p w14:paraId="79751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武汉推动数字赋能基层治理研究</w:t>
      </w:r>
    </w:p>
    <w:p w14:paraId="41721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新业态新就业群体党建覆盖与组织力提升的武汉实践</w:t>
      </w:r>
    </w:p>
    <w:p w14:paraId="556D4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5.武汉建设国际化、法治化营商环境研究</w:t>
      </w:r>
    </w:p>
    <w:p w14:paraId="3DEAB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6.武汉涉外法治建设研究</w:t>
      </w:r>
    </w:p>
    <w:p w14:paraId="3D42D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073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经济研究</w:t>
      </w:r>
    </w:p>
    <w:p w14:paraId="46C61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1.人工智能时代科技创新和产业创新融合发展研究</w:t>
      </w:r>
    </w:p>
    <w:p w14:paraId="54294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十五五”时期构建具有武汉特色和优势的现代化产业体系研究</w:t>
      </w:r>
    </w:p>
    <w:p w14:paraId="1BC94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3.武汉新型研发机构高质量发展研究</w:t>
      </w:r>
    </w:p>
    <w:p w14:paraId="6DED6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4.武汉市开放平台联动和融合发展研究</w:t>
      </w:r>
    </w:p>
    <w:p w14:paraId="303FB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5.武汉市场景驱动型人工智能创新生态系统构建与运行机制研究</w:t>
      </w:r>
    </w:p>
    <w:p w14:paraId="7712B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6.武汉打造人才集聚高地研究</w:t>
      </w:r>
    </w:p>
    <w:p w14:paraId="14F76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7.武汉加快创建国际消费中心城市研究</w:t>
      </w:r>
    </w:p>
    <w:p w14:paraId="413BC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促进民营经济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高质量发展研究</w:t>
      </w:r>
    </w:p>
    <w:p w14:paraId="58848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5DC25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区域发展和城乡建设研究</w:t>
      </w:r>
    </w:p>
    <w:p w14:paraId="49A0A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1.武汉加快建设国际枢纽城市研究</w:t>
      </w:r>
    </w:p>
    <w:p w14:paraId="1442D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武汉推进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超大城市农业农村现代化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</w:t>
      </w:r>
    </w:p>
    <w:p w14:paraId="24836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3.武汉完善城乡融合发展机制研究</w:t>
      </w:r>
      <w:bookmarkStart w:id="0" w:name="_GoBack"/>
      <w:bookmarkEnd w:id="0"/>
    </w:p>
    <w:p w14:paraId="0B10D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4.武汉推动新城区融合发展研究</w:t>
      </w:r>
    </w:p>
    <w:p w14:paraId="1F7BC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5.武汉打造滨江数创走廊研究</w:t>
      </w:r>
    </w:p>
    <w:p w14:paraId="5010B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6.武汉加快建设光谷科技创新大走廊研究</w:t>
      </w:r>
    </w:p>
    <w:p w14:paraId="12C04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7.武汉建设绿色低碳先行城市研究</w:t>
      </w:r>
    </w:p>
    <w:p w14:paraId="2F281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9DA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文化研究</w:t>
      </w:r>
    </w:p>
    <w:p w14:paraId="13A4F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1.新时代英雄城市精神与社会主义核心价值观培育的互动路径</w:t>
      </w:r>
    </w:p>
    <w:p w14:paraId="02F8A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2.武汉大力弘扬大别山精神、抗洪精神、抗疫精神研究</w:t>
      </w:r>
    </w:p>
    <w:p w14:paraId="66D08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3.“十五五”时期武汉市提升城市领导力辐射力研究</w:t>
      </w:r>
    </w:p>
    <w:p w14:paraId="2D715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4.中华传统美德现代转化促进武汉文明城市建设研究</w:t>
      </w:r>
    </w:p>
    <w:p w14:paraId="49996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5.长江文明与武汉城市文化研究</w:t>
      </w:r>
    </w:p>
    <w:p w14:paraId="0A5A4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6.促进文体旅深度融合，打造世界知名文化旅游目的地研究</w:t>
      </w:r>
    </w:p>
    <w:p w14:paraId="4151F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7.长江国家文化公园武汉段建设中的文化遗产活化利用研究</w:t>
      </w:r>
    </w:p>
    <w:p w14:paraId="5A014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8.数字技术驱动下武汉非遗活态传承与文旅融合创新研究</w:t>
      </w:r>
    </w:p>
    <w:p w14:paraId="7D67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9.“十五五”时期武汉文化产业发展研究</w:t>
      </w:r>
    </w:p>
    <w:p w14:paraId="6C7E6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10.“十五五”时期武汉打造国际交往中心的总体思路和对策研究</w:t>
      </w:r>
    </w:p>
    <w:p w14:paraId="5AB7F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11.新时代武汉国际城市形象传播研究</w:t>
      </w:r>
    </w:p>
    <w:p w14:paraId="462A2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C67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社会研究</w:t>
      </w:r>
    </w:p>
    <w:p w14:paraId="12702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1.武汉推动职业教育职普融通、产教融合研究</w:t>
      </w:r>
    </w:p>
    <w:p w14:paraId="4AEEC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2.武汉市校园安全研究</w:t>
      </w:r>
    </w:p>
    <w:p w14:paraId="469FE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3.武汉打造健康城市样板研究</w:t>
      </w:r>
    </w:p>
    <w:p w14:paraId="7104E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4.“十五五”时期武汉市人口发展和城市公共服务资源适配研究</w:t>
      </w:r>
    </w:p>
    <w:p w14:paraId="4A047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5.公共卫生体系改革武汉实践方案研究</w:t>
      </w:r>
    </w:p>
    <w:p w14:paraId="04FE6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6.人工智能在医疗机构应用场景及风险控制研究</w:t>
      </w:r>
    </w:p>
    <w:p w14:paraId="03B0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7.武汉加大生育托育支持力度研究</w:t>
      </w:r>
    </w:p>
    <w:p w14:paraId="208CF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8.我市青年创新创业人才需求及环境调研</w:t>
      </w:r>
    </w:p>
    <w:p w14:paraId="085C6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9.武汉灵活就业和新就业形态劳动者权益保护研究</w:t>
      </w:r>
    </w:p>
    <w:p w14:paraId="6743A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AB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</w:p>
    <w:p w14:paraId="6FF900CB"/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E23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66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4566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429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2025-07-18T03:27:19Z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eyJoZGlkIjoiYzMxYzhjZDExYWUxNzQyNjg4MmQ5MTcyYmRmNmFiNGMifQ==</vt:lpwstr>
  </property>
  <property fmtid="{D5CDD505-2E9C-101B-9397-08002B2CF9AE}" pid="4" name="ICV">
    <vt:lpwstr>B2CBC293820B422FAF383CCC934DDDC6_12</vt:lpwstr>
  </property>
</Properties>
</file>